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custom.xml" ContentType="application/vnd.openxmlformats-officedocument.custom-properties+xml"/>
  <Override PartName="/docProps/app.xml" ContentType="application/vnd.openxmlformats-officedocument.extended-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2.xml" ContentType="application/vnd.openxmlformats-officedocument.wordprocessingml.footer+xml"/>
  <Override PartName="/word/_rels/header3.xml.rels" ContentType="application/vnd.openxmlformats-package.relationships+xml"/>
  <Override PartName="/word/_rels/header2.xml.rels" ContentType="application/vnd.openxmlformats-package.relationships+xml"/>
  <Override PartName="/word/_rels/document.xml.rels" ContentType="application/vnd.openxmlformats-package.relationships+xml"/>
  <Override PartName="/word/header2.xml" ContentType="application/vnd.openxmlformats-officedocument.wordprocessingml.header+xml"/>
  <Override PartName="/word/footer3.xml" ContentType="application/vnd.openxmlformats-officedocument.wordprocessingml.footer+xml"/>
  <Override PartName="/word/media/image1.png" ContentType="image/png"/>
  <Override PartName="/word/header3.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_rels/item3.xml.rels" ContentType="application/vnd.openxmlformats-package.relationships+xml"/>
  <Override PartName="/customXml/_rels/item2.xml.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76"/>
        <w:rPr>
          <w:color w:val="C00000"/>
          <w:szCs w:val="20"/>
        </w:rPr>
      </w:pPr>
      <w:r>
        <w:rPr>
          <w:color w:val="C00000"/>
          <w:szCs w:val="20"/>
        </w:rPr>
        <w:t>FIRMENPROFIL</w:t>
      </w:r>
    </w:p>
    <w:p>
      <w:pPr>
        <w:pStyle w:val="Normal"/>
        <w:spacing w:lineRule="auto" w:line="276"/>
        <w:rPr>
          <w:szCs w:val="20"/>
        </w:rPr>
      </w:pPr>
      <w:r>
        <w:rPr>
          <w:szCs w:val="20"/>
        </w:rPr>
      </w:r>
    </w:p>
    <w:p>
      <w:pPr>
        <w:pStyle w:val="Normal"/>
        <w:spacing w:lineRule="auto" w:line="276"/>
        <w:rPr>
          <w:b/>
          <w:szCs w:val="20"/>
        </w:rPr>
      </w:pPr>
      <w:r>
        <w:rPr>
          <w:b/>
          <w:szCs w:val="20"/>
        </w:rPr>
        <w:t xml:space="preserve">Meyer Burger führt die </w:t>
      </w:r>
      <w:bookmarkStart w:id="0" w:name="__DdeLink__322_3600407575"/>
      <w:r>
        <w:rPr>
          <w:b/>
          <w:szCs w:val="20"/>
        </w:rPr>
        <w:t>Photovoltaik weltweit in ein neues Zeitalter</w:t>
      </w:r>
      <w:bookmarkEnd w:id="0"/>
      <w:r>
        <w:rPr>
          <w:b/>
          <w:szCs w:val="20"/>
        </w:rPr>
        <w:t>.</w:t>
      </w:r>
    </w:p>
    <w:p>
      <w:pPr>
        <w:pStyle w:val="Normal"/>
        <w:spacing w:lineRule="auto" w:line="276"/>
        <w:rPr>
          <w:b/>
          <w:szCs w:val="20"/>
        </w:rPr>
      </w:pPr>
      <w:r>
        <w:rPr>
          <w:b/>
          <w:szCs w:val="20"/>
        </w:rPr>
      </w:r>
    </w:p>
    <w:p>
      <w:pPr>
        <w:pStyle w:val="Normal"/>
        <w:spacing w:lineRule="auto" w:line="276"/>
        <w:rPr>
          <w:szCs w:val="20"/>
        </w:rPr>
      </w:pPr>
      <w:r>
        <w:rPr>
          <w:szCs w:val="20"/>
        </w:rPr>
        <w:t>Meyer Burger verbindet innovative Spitzentechnologie mit Tradition und Mut zu einzigartigen</w:t>
      </w:r>
    </w:p>
    <w:p>
      <w:pPr>
        <w:pStyle w:val="Normal"/>
        <w:spacing w:lineRule="auto" w:line="276"/>
        <w:rPr>
          <w:szCs w:val="20"/>
        </w:rPr>
      </w:pPr>
      <w:r>
        <w:rPr>
          <w:szCs w:val="20"/>
        </w:rPr>
        <w:t>Photovoltaik-Systemen, die mit eigenen Produktionsanlagen nachhaltig hergestellt werden.</w:t>
      </w:r>
    </w:p>
    <w:p>
      <w:pPr>
        <w:pStyle w:val="Normal"/>
        <w:spacing w:lineRule="auto" w:line="276"/>
        <w:rPr>
          <w:szCs w:val="20"/>
        </w:rPr>
      </w:pPr>
      <w:r>
        <w:rPr>
          <w:szCs w:val="20"/>
        </w:rPr>
      </w:r>
    </w:p>
    <w:p>
      <w:pPr>
        <w:pStyle w:val="Normal"/>
        <w:spacing w:lineRule="auto" w:line="276"/>
        <w:rPr>
          <w:szCs w:val="20"/>
        </w:rPr>
      </w:pPr>
      <w:r>
        <w:rPr>
          <w:szCs w:val="20"/>
        </w:rPr>
        <w:t>Mit fast 70 Jahren Unternehmensgeschichte und 40 Jahren Erfahrung in der Photovoltaik bildet Meyer Burger das technologische Rückgrat der Branche und hat in den vergangenen Jahrzehnten bedeutende</w:t>
      </w:r>
    </w:p>
    <w:p>
      <w:pPr>
        <w:pStyle w:val="Normal"/>
        <w:spacing w:lineRule="auto" w:line="276"/>
        <w:rPr>
          <w:szCs w:val="20"/>
        </w:rPr>
      </w:pPr>
      <w:r>
        <w:rPr>
          <w:szCs w:val="20"/>
        </w:rPr>
        <w:t>Standards gesetzt, bis heute – von der Diamantdrahtsäge, über industrielle PERC-Lösungen bis hin zur</w:t>
      </w:r>
    </w:p>
    <w:p>
      <w:pPr>
        <w:pStyle w:val="Normal"/>
        <w:spacing w:lineRule="auto" w:line="276"/>
        <w:rPr>
          <w:szCs w:val="20"/>
        </w:rPr>
      </w:pPr>
      <w:r>
        <w:rPr>
          <w:szCs w:val="20"/>
        </w:rPr>
        <w:t>Präzisionsmesstechnik für Solarmodule. Die große Mehrheit der heute weltweit produzierten</w:t>
      </w:r>
    </w:p>
    <w:p>
      <w:pPr>
        <w:pStyle w:val="Normal"/>
        <w:spacing w:lineRule="auto" w:line="276"/>
        <w:rPr>
          <w:szCs w:val="20"/>
        </w:rPr>
      </w:pPr>
      <w:r>
        <w:rPr>
          <w:szCs w:val="20"/>
        </w:rPr>
        <w:t>Solarmodule basiert auf Technologien, die von Meyer Burger entwickelt wurden.</w:t>
      </w:r>
    </w:p>
    <w:p>
      <w:pPr>
        <w:pStyle w:val="Normal"/>
        <w:spacing w:lineRule="auto" w:line="276"/>
        <w:rPr>
          <w:szCs w:val="20"/>
        </w:rPr>
      </w:pPr>
      <w:r>
        <w:rPr>
          <w:szCs w:val="20"/>
        </w:rPr>
      </w:r>
    </w:p>
    <w:p>
      <w:pPr>
        <w:pStyle w:val="Normal"/>
        <w:spacing w:lineRule="auto" w:line="276"/>
        <w:rPr>
          <w:szCs w:val="20"/>
        </w:rPr>
      </w:pPr>
      <w:r>
        <w:rPr>
          <w:szCs w:val="20"/>
        </w:rPr>
        <w:t>Nun geht das Unternehmen den nächsten Schritt und hat sein Geschäftsmodell neu erfunden: Als Hersteller von Hochleistungs-Photovoltaikzellen und -modulen nutzt Meyer Burger die selbst entwickelte, führende Heterojunction/SmartWire-Technologie, um die Photovoltaik weltweit in ein neues Zeitalter zu führen. In Sachen Energieertrag und Effizienz werden neue Maßstäbe definiert und mit erstklassigem Design kombiniert.</w:t>
      </w:r>
    </w:p>
    <w:p>
      <w:pPr>
        <w:pStyle w:val="Normal"/>
        <w:spacing w:lineRule="auto" w:line="276"/>
        <w:rPr>
          <w:szCs w:val="20"/>
        </w:rPr>
      </w:pPr>
      <w:r>
        <w:rPr>
          <w:szCs w:val="20"/>
        </w:rPr>
      </w:r>
    </w:p>
    <w:p>
      <w:pPr>
        <w:pStyle w:val="Normal"/>
        <w:spacing w:lineRule="auto" w:line="276"/>
        <w:rPr>
          <w:szCs w:val="20"/>
        </w:rPr>
      </w:pPr>
      <w:r>
        <w:rPr>
          <w:szCs w:val="20"/>
        </w:rPr>
        <w:t>Dieser Vorsprung drängt das Unternehmen jeden Tag zu weiterer Innovation. Innovationen, die über Materialien und Handwerk hinausgehen und dafür sorgen, dass sich Produkte von Meyer Burger in jeder Hinsicht auszahlen. Für jeden. Für die Nachhaltigkeit. Für eine solare Zukunft!</w:t>
      </w:r>
    </w:p>
    <w:p>
      <w:pPr>
        <w:pStyle w:val="Normal"/>
        <w:spacing w:lineRule="auto" w:line="276"/>
        <w:rPr>
          <w:szCs w:val="20"/>
        </w:rPr>
      </w:pPr>
      <w:r>
        <w:rPr>
          <w:szCs w:val="20"/>
        </w:rPr>
      </w:r>
    </w:p>
    <w:p>
      <w:pPr>
        <w:pStyle w:val="Normal"/>
        <w:spacing w:lineRule="auto" w:line="276"/>
        <w:rPr>
          <w:szCs w:val="20"/>
        </w:rPr>
      </w:pPr>
      <w:hyperlink r:id="rId2">
        <w:r>
          <w:rPr>
            <w:rStyle w:val="Hyperlink"/>
            <w:szCs w:val="20"/>
          </w:rPr>
          <w:t>https://www.meyerburger.com/de/</w:t>
        </w:r>
      </w:hyperlink>
    </w:p>
    <w:p>
      <w:pPr>
        <w:pStyle w:val="Normal"/>
        <w:spacing w:lineRule="auto" w:line="276"/>
        <w:rPr>
          <w:szCs w:val="20"/>
        </w:rPr>
      </w:pPr>
      <w:r>
        <w:rPr>
          <w:szCs w:val="20"/>
        </w:rPr>
      </w:r>
    </w:p>
    <w:p>
      <w:pPr>
        <w:pStyle w:val="Normal"/>
        <w:rPr>
          <w:szCs w:val="20"/>
        </w:rPr>
      </w:pPr>
      <w:r>
        <w:rPr>
          <w:szCs w:val="20"/>
        </w:rPr>
      </w:r>
      <w:r>
        <w:br w:type="page"/>
      </w:r>
    </w:p>
    <w:p>
      <w:pPr>
        <w:pStyle w:val="Normal"/>
        <w:spacing w:lineRule="auto" w:line="276" w:before="0" w:after="0"/>
        <w:rPr>
          <w:color w:val="C00000"/>
          <w:szCs w:val="20"/>
        </w:rPr>
      </w:pPr>
      <w:r>
        <w:rPr>
          <w:color w:val="C00000"/>
          <w:szCs w:val="20"/>
        </w:rPr>
        <w:t>PRODUKTBESCHREIBUNG MEYER BURGER BLACK - KURZ</w:t>
      </w:r>
    </w:p>
    <w:p>
      <w:pPr>
        <w:pStyle w:val="Normal"/>
        <w:spacing w:lineRule="auto" w:line="276"/>
        <w:rPr>
          <w:szCs w:val="20"/>
        </w:rPr>
      </w:pPr>
      <w:r>
        <w:rPr>
          <w:szCs w:val="20"/>
        </w:rPr>
        <w:t>Perfekte Verarbeitung, innovative Technologie und schlichte Eleganz: Das ist das Meyer Burger Black. Made in Germany, designed in Switzerland, überzeugt das Premium-Solarmodul durch Leistungsstärke (375-390 Wp) und elegante Ästhetik. Die neueste Generation Heterojunction-Solarzellen, die patentierte SmartWire Connection Technology und das ultrastabile Backsheet machen das Modul besonders effizient und leistungsbeständig. Besondere Verlässlichkeit bietet die unschlagbare Produkt- und Leistungsgarantie von 25 Jahren.</w:t>
      </w:r>
    </w:p>
    <w:p>
      <w:pPr>
        <w:pStyle w:val="Normal"/>
        <w:spacing w:lineRule="auto" w:line="276"/>
        <w:rPr>
          <w:szCs w:val="20"/>
        </w:rPr>
      </w:pPr>
      <w:r>
        <w:rPr>
          <w:szCs w:val="20"/>
        </w:rPr>
      </w:r>
    </w:p>
    <w:p>
      <w:pPr>
        <w:pStyle w:val="Normal"/>
        <w:spacing w:lineRule="auto" w:line="276"/>
        <w:rPr>
          <w:color w:val="C00000"/>
          <w:szCs w:val="20"/>
        </w:rPr>
      </w:pPr>
      <w:r>
        <w:rPr>
          <w:color w:val="C00000"/>
          <w:szCs w:val="20"/>
        </w:rPr>
        <w:t>PRODUKTBESCHREIBUNG MEYER BURGER BLACK - MITTEL</w:t>
      </w:r>
    </w:p>
    <w:p>
      <w:pPr>
        <w:pStyle w:val="Normal"/>
        <w:spacing w:lineRule="auto" w:line="276"/>
        <w:rPr>
          <w:szCs w:val="20"/>
        </w:rPr>
      </w:pPr>
      <w:r>
        <w:rPr>
          <w:szCs w:val="20"/>
        </w:rPr>
        <w:t>Perfekte Verarbeitung, innovative Technologie und schlichte Eleganz: Das ist das Meyer Burger Black. Made in Germany, designed in Switzerland, überzeugt das High-Performance Solarmodul durch Leistungsstärke (375-390 Wp) und elegante Ästhetik im Full Black-Design. Dank der Kombination von Heterojunction-Solarzellen der neuesten Generation und der patentierten SmartWire Connection Technology für die optimale Zellenverschaltung glänzt das kompakte Solarmodul mit einem Wirkungsgrad von bis zu 20,9 % und einer Leistung von bis zu 215 Wp/m² – Weltklasse! Aufgrund der innovativen Struktur und Verschaltung sind die Solarzellen ausgesprochen widerstandsfähig gegenüber Mikrorissen. Das ultrastabile, aluminiumverstärkte Backsheet schützt zusätzlich vor Umwelteinflüssen und sorgt für eine lange Lebensdauer des Premium-Solarmoduls. Besondere Verlässlichkeit bietet die marktführende Produkt- und Leistungsgarantie von 25 Jahren mit einer unübertroffenen Restleistung von 92 %.</w:t>
      </w:r>
    </w:p>
    <w:p>
      <w:pPr>
        <w:pStyle w:val="Normal"/>
        <w:spacing w:lineRule="auto" w:line="276"/>
        <w:rPr>
          <w:szCs w:val="20"/>
        </w:rPr>
      </w:pPr>
      <w:r>
        <w:rPr>
          <w:szCs w:val="20"/>
        </w:rPr>
      </w:r>
    </w:p>
    <w:p>
      <w:pPr>
        <w:pStyle w:val="Normal"/>
        <w:spacing w:lineRule="auto" w:line="276"/>
        <w:rPr>
          <w:color w:val="C00000"/>
          <w:szCs w:val="20"/>
        </w:rPr>
      </w:pPr>
      <w:r>
        <w:rPr>
          <w:color w:val="C00000"/>
          <w:szCs w:val="20"/>
        </w:rPr>
        <w:t>PRODUKTBESCHREIBUNG MEYER BURGER BLACK - LANG</w:t>
      </w:r>
    </w:p>
    <w:p>
      <w:pPr>
        <w:pStyle w:val="Normal"/>
        <w:spacing w:lineRule="auto" w:line="276"/>
        <w:rPr>
          <w:szCs w:val="20"/>
        </w:rPr>
      </w:pPr>
      <w:r>
        <w:rPr>
          <w:szCs w:val="20"/>
        </w:rPr>
        <w:t>Perfekte Verarbeitung, innovative Technologie und schlichte Eleganz: Das ist das Meyer Burger Black. Das besonders leistungsstarke (375-390 Wp) und absolut ästhetische Premium-Solarmodul wirkt in seinem vollständig schwarzen Design und eloxierten Aluminium-Rahmen edel auf jedem Dach, auch bei anspruchsvoller Architektur. Dank der Kombination von Heterojunction-Solarzellen der neuesten Generation und der patentierten SmartWire Connection Technology für die optimale Zellenverschaltung glänzt das kompakte Solarmodul mit einem Wirkungsgrad von bis zu 20,9 % und einer Leistung von bis zu 215 Wp/m² – Weltklasse! Auch bei hohen Temperaturen oder ungünstigen Lichtverhältnissen liefert das Meyer Burger Premium-Solarmodul deshalb mehr Strom als vergleichbare Produkte anderer Hersteller. Gleichzeitig ist das hocheffiziente Solarmodul aufgrund seiner Bauweise besser geschützt vor den Auswirkungen von Mikrorissen, einem der häufigsten Gründe für Leistungsverluste bei Photovoltaik-Anlagen. Das ultrastabile, aluminiumverstärkte Backsheet sorgt zudem für ein Höchstmaß an Sicherheit: Es bietet den Zellen einen besonderen Schutz vor Feuchtigkeit und anderen Umwelteinflüssen wie UV-Strahlen oder Wind. Das Modul lasst sich so flexibel einsetzen. Zusätzliche Verlässlichkeit bietet die marktführende Produkt- und Leistungsgarantie von 25 Jahren mit einer unübertroffenen Restleistung von 92 %. Alle Solarzellen und -module von Meyer Burger werden in der Schweiz entwickelt und vollständig in Deutschland mit eigens entwickeltem Produktionsequipment und nach hohen Nachhaltigkeitsstandards hergestellt.</w:t>
      </w:r>
    </w:p>
    <w:p>
      <w:pPr>
        <w:pStyle w:val="Normal"/>
        <w:rPr>
          <w:szCs w:val="20"/>
        </w:rPr>
      </w:pPr>
      <w:r>
        <w:rPr>
          <w:szCs w:val="20"/>
        </w:rPr>
      </w:r>
    </w:p>
    <w:p>
      <w:pPr>
        <w:pStyle w:val="Normal"/>
        <w:rPr>
          <w:szCs w:val="20"/>
          <w:lang w:val="en-GB"/>
        </w:rPr>
      </w:pPr>
      <w:r>
        <w:rPr>
          <w:color w:val="C00000"/>
          <w:szCs w:val="20"/>
          <w:lang w:val="en-GB"/>
        </w:rPr>
        <w:t>VORTEILE MEYER BURGER BLACK</w:t>
      </w:r>
    </w:p>
    <w:p>
      <w:pPr>
        <w:pStyle w:val="Normal"/>
        <w:rPr>
          <w:szCs w:val="20"/>
        </w:rPr>
      </w:pPr>
      <w:r>
        <w:rPr>
          <w:szCs w:val="20"/>
          <w:lang w:val="en-GB"/>
        </w:rPr>
        <w:t xml:space="preserve">• </w:t>
      </w:r>
      <w:r>
        <w:rPr>
          <w:szCs w:val="20"/>
          <w:lang w:val="en-GB"/>
        </w:rPr>
        <w:t xml:space="preserve">Made in Germany. </w:t>
      </w:r>
      <w:r>
        <w:rPr>
          <w:szCs w:val="20"/>
        </w:rPr>
        <w:t>Designed in Switzerland.</w:t>
      </w:r>
    </w:p>
    <w:p>
      <w:pPr>
        <w:pStyle w:val="Normal"/>
        <w:rPr>
          <w:szCs w:val="20"/>
        </w:rPr>
      </w:pPr>
      <w:r>
        <w:rPr>
          <w:szCs w:val="20"/>
        </w:rPr>
        <w:t xml:space="preserve">• </w:t>
      </w:r>
      <w:r>
        <w:rPr>
          <w:szCs w:val="20"/>
        </w:rPr>
        <w:t xml:space="preserve">Frei von Blei, PFAS und anderen Giftstoffen </w:t>
      </w:r>
    </w:p>
    <w:p>
      <w:pPr>
        <w:pStyle w:val="Normal"/>
        <w:rPr>
          <w:szCs w:val="20"/>
        </w:rPr>
      </w:pPr>
      <w:r>
        <w:rPr>
          <w:szCs w:val="20"/>
        </w:rPr>
        <w:t xml:space="preserve">• </w:t>
      </w:r>
      <w:r>
        <w:rPr>
          <w:szCs w:val="20"/>
        </w:rPr>
        <w:t>Gefertigt unter höchsten Nachhaltigkeitsstandards und mit 100 % Grünstrom</w:t>
      </w:r>
    </w:p>
    <w:p>
      <w:pPr>
        <w:pStyle w:val="Normal"/>
        <w:rPr>
          <w:szCs w:val="20"/>
        </w:rPr>
      </w:pPr>
      <w:r>
        <w:rPr>
          <w:szCs w:val="20"/>
        </w:rPr>
        <w:t xml:space="preserve">• </w:t>
      </w:r>
      <w:r>
        <w:rPr>
          <w:szCs w:val="20"/>
        </w:rPr>
        <w:t>Ausgesprochen ästhetisch</w:t>
      </w:r>
    </w:p>
    <w:p>
      <w:pPr>
        <w:pStyle w:val="Normal"/>
        <w:rPr>
          <w:szCs w:val="20"/>
        </w:rPr>
      </w:pPr>
      <w:r>
        <w:rPr>
          <w:szCs w:val="20"/>
        </w:rPr>
        <w:t xml:space="preserve">• </w:t>
      </w:r>
      <w:r>
        <w:rPr>
          <w:szCs w:val="20"/>
        </w:rPr>
        <w:t>Innovative Zelltechnologie (Heterojunction)</w:t>
      </w:r>
    </w:p>
    <w:p>
      <w:pPr>
        <w:pStyle w:val="Normal"/>
        <w:rPr>
          <w:szCs w:val="20"/>
        </w:rPr>
      </w:pPr>
      <w:r>
        <w:rPr>
          <w:szCs w:val="20"/>
        </w:rPr>
        <w:t xml:space="preserve">• </w:t>
      </w:r>
      <w:r>
        <w:rPr>
          <w:szCs w:val="20"/>
        </w:rPr>
        <w:t>Patentierte Zellkontaktierung (SmartWire Connection Technology – SWCT</w:t>
      </w:r>
      <w:r>
        <w:rPr>
          <w:rFonts w:cs="Arial"/>
          <w:szCs w:val="20"/>
          <w:vertAlign w:val="superscript"/>
        </w:rPr>
        <w:t>®</w:t>
      </w:r>
      <w:r>
        <w:rPr>
          <w:szCs w:val="20"/>
        </w:rPr>
        <w:t>)</w:t>
      </w:r>
    </w:p>
    <w:p>
      <w:pPr>
        <w:pStyle w:val="Normal"/>
        <w:rPr>
          <w:szCs w:val="20"/>
        </w:rPr>
      </w:pPr>
      <w:r>
        <w:rPr>
          <w:szCs w:val="20"/>
        </w:rPr>
        <w:t xml:space="preserve">• </w:t>
      </w:r>
      <w:r>
        <w:rPr>
          <w:szCs w:val="20"/>
        </w:rPr>
        <w:t>Maximale Sicherheit und höchste Stabilität durch Premium-Backsheet</w:t>
      </w:r>
    </w:p>
    <w:p>
      <w:pPr>
        <w:pStyle w:val="Normal"/>
        <w:rPr>
          <w:szCs w:val="20"/>
        </w:rPr>
      </w:pPr>
      <w:r>
        <w:rPr>
          <w:szCs w:val="20"/>
        </w:rPr>
        <w:t xml:space="preserve">• </w:t>
      </w:r>
      <w:r>
        <w:rPr>
          <w:szCs w:val="20"/>
        </w:rPr>
        <w:t>Hält hohen Wind- und Schneelasten stand (max. 6.000 Pa)</w:t>
      </w:r>
    </w:p>
    <w:p>
      <w:pPr>
        <w:pStyle w:val="Normal"/>
        <w:rPr>
          <w:szCs w:val="20"/>
        </w:rPr>
      </w:pPr>
      <w:r>
        <w:rPr>
          <w:szCs w:val="20"/>
        </w:rPr>
        <w:t xml:space="preserve">• </w:t>
      </w:r>
      <w:r>
        <w:rPr>
          <w:szCs w:val="20"/>
        </w:rPr>
        <w:t>Beständig gegen Salznebel, Ammoniak sowie Staub und Sand</w:t>
      </w:r>
    </w:p>
    <w:p>
      <w:pPr>
        <w:pStyle w:val="Normal"/>
        <w:rPr>
          <w:szCs w:val="20"/>
        </w:rPr>
      </w:pPr>
      <w:r>
        <w:rPr>
          <w:szCs w:val="20"/>
        </w:rPr>
        <w:t xml:space="preserve">• </w:t>
      </w:r>
      <w:r>
        <w:rPr>
          <w:szCs w:val="20"/>
        </w:rPr>
        <w:t>Sehr hohe Leistung pro m² (204 – 215 Wp/m²)</w:t>
      </w:r>
    </w:p>
    <w:p>
      <w:pPr>
        <w:pStyle w:val="Normal"/>
        <w:rPr>
          <w:szCs w:val="20"/>
        </w:rPr>
      </w:pPr>
      <w:r>
        <w:rPr>
          <w:szCs w:val="20"/>
        </w:rPr>
        <w:t xml:space="preserve">• </w:t>
      </w:r>
      <w:r>
        <w:rPr>
          <w:szCs w:val="20"/>
        </w:rPr>
        <w:t>Niedriger Temperaturkoeffizient (0,26 %/K) für hohe Leistung auch an heißen Tagen</w:t>
      </w:r>
    </w:p>
    <w:p>
      <w:pPr>
        <w:pStyle w:val="Normal"/>
        <w:rPr>
          <w:szCs w:val="20"/>
        </w:rPr>
      </w:pPr>
      <w:r>
        <w:rPr>
          <w:szCs w:val="20"/>
        </w:rPr>
        <w:t xml:space="preserve">• </w:t>
      </w:r>
      <w:r>
        <w:rPr>
          <w:szCs w:val="20"/>
        </w:rPr>
        <w:t>Geringste Degradation pro Jahr (0,25 %) und höchste Restleistung (92 %)</w:t>
      </w:r>
    </w:p>
    <w:p>
      <w:pPr>
        <w:pStyle w:val="Normal"/>
        <w:rPr>
          <w:szCs w:val="20"/>
        </w:rPr>
      </w:pPr>
      <w:r>
        <w:rPr>
          <w:szCs w:val="20"/>
        </w:rPr>
        <w:t xml:space="preserve">• </w:t>
      </w:r>
      <w:r>
        <w:rPr>
          <w:szCs w:val="20"/>
        </w:rPr>
        <w:t>Lineare Leistungsgarantie und marktführende Produktgarantie (jeweils 25 Jahre)</w:t>
      </w:r>
    </w:p>
    <w:p>
      <w:pPr>
        <w:pStyle w:val="Normal"/>
        <w:rPr>
          <w:szCs w:val="20"/>
        </w:rPr>
      </w:pPr>
      <w:r>
        <w:rPr>
          <w:szCs w:val="20"/>
        </w:rPr>
      </w:r>
      <w:r>
        <w:br w:type="page"/>
      </w:r>
    </w:p>
    <w:p>
      <w:pPr>
        <w:pStyle w:val="Normal"/>
        <w:spacing w:lineRule="auto" w:line="276" w:before="0" w:after="0"/>
        <w:rPr>
          <w:color w:val="C00000"/>
          <w:szCs w:val="20"/>
        </w:rPr>
      </w:pPr>
      <w:r>
        <w:rPr>
          <w:color w:val="C00000"/>
          <w:szCs w:val="20"/>
        </w:rPr>
        <w:t>PRODUKTBESCHREIBUNG MEYER BURGER WHITE - KURZ</w:t>
      </w:r>
    </w:p>
    <w:p>
      <w:pPr>
        <w:pStyle w:val="Normal"/>
        <w:spacing w:lineRule="auto" w:line="276"/>
        <w:rPr>
          <w:szCs w:val="20"/>
        </w:rPr>
      </w:pPr>
      <w:r>
        <w:rPr>
          <w:szCs w:val="20"/>
        </w:rPr>
        <w:t>Perfekte Verarbeitung, innovative Technologie und hohe Erträge: Das ist das Meyer Burger White. Made in Germany, designed in Switzerland, gehört das Premium-Solarmodul zu den Kraftpaketen von Meyer Burger (Nennleistung bis 400 Wp). Die neueste Generation Heterojunction-Solarzellen, die patentierte SmartWire Connection Technology und das ultrastabile weiße Backsheet sorgen für maximale Effizienz und Stabilität. Besondere Verlässlichkeit bietet die marktführende Produkt- und Leistungsgarantie von 25 Jahren.</w:t>
      </w:r>
    </w:p>
    <w:p>
      <w:pPr>
        <w:pStyle w:val="Normal"/>
        <w:spacing w:lineRule="auto" w:line="276"/>
        <w:rPr>
          <w:szCs w:val="20"/>
        </w:rPr>
      </w:pPr>
      <w:r>
        <w:rPr>
          <w:szCs w:val="20"/>
        </w:rPr>
      </w:r>
    </w:p>
    <w:p>
      <w:pPr>
        <w:pStyle w:val="Normal"/>
        <w:spacing w:lineRule="auto" w:line="276"/>
        <w:rPr>
          <w:color w:val="C00000"/>
          <w:szCs w:val="20"/>
        </w:rPr>
      </w:pPr>
      <w:r>
        <w:rPr>
          <w:color w:val="C00000"/>
          <w:szCs w:val="20"/>
        </w:rPr>
        <w:t>PRODUKTBESCHREIBUNG MEYER BURGER WHITE - MITTEL</w:t>
      </w:r>
    </w:p>
    <w:p>
      <w:pPr>
        <w:pStyle w:val="Normal"/>
        <w:spacing w:lineRule="auto" w:line="276"/>
        <w:rPr>
          <w:szCs w:val="20"/>
        </w:rPr>
      </w:pPr>
      <w:r>
        <w:rPr>
          <w:szCs w:val="20"/>
        </w:rPr>
        <w:t>Perfekte Verarbeitung, innovative Technologie und hohe Erträge: Das ist das Meyer Burger White. Mit einer Nennleistung von bis zu 400 Wp gehört das Premium-Solarmodul zu den Kraftpaketen von Meyer Burger. Dank der Kombination von Heterojunction-Zellen der neuesten Generation und der patentierten SmartWire Connection Technology für die optimale Zellenverschaltung glänzt das kompakte Solarmodul mit einem Wirkungsgrad von bis zu 21,7 % und einer Leistung von bis zu 217 Wp/m² – Weltklasse! Die weiße Backsheet-Folie erhöht zudem den Reflexionsgrad und verbessert die Effizienz – über seine gesamte Lebensdauer liefert das Solarmodul mehr Strom als vergleichbare Produkte anderer Hersteller, vor allem an heißen Tagen. Die innovative Zellstruktur bzw. -kontaktierung und das ultrastabile, aluminiumverstärkte Backsheet schützen zudem vor Mikrorissen und Umwelteinflüssen. Zusätzliche Verlässlichkeit bietet die marktführende Produkt- und Leistungsgarantie von 25 Jahren mit einer unübertroffenen Restleistung von 92 %.</w:t>
      </w:r>
    </w:p>
    <w:p>
      <w:pPr>
        <w:pStyle w:val="Normal"/>
        <w:spacing w:lineRule="auto" w:line="276"/>
        <w:rPr>
          <w:szCs w:val="20"/>
        </w:rPr>
      </w:pPr>
      <w:r>
        <w:rPr>
          <w:szCs w:val="20"/>
        </w:rPr>
      </w:r>
    </w:p>
    <w:p>
      <w:pPr>
        <w:pStyle w:val="Normal"/>
        <w:spacing w:lineRule="auto" w:line="276"/>
        <w:rPr>
          <w:color w:val="C00000"/>
          <w:szCs w:val="20"/>
        </w:rPr>
      </w:pPr>
      <w:r>
        <w:rPr>
          <w:color w:val="C00000"/>
          <w:szCs w:val="20"/>
        </w:rPr>
        <w:t>PRODUKTBESCHREIBUNG MEYER BURGER WHITE - LANG</w:t>
      </w:r>
    </w:p>
    <w:p>
      <w:pPr>
        <w:pStyle w:val="Normal"/>
        <w:rPr>
          <w:szCs w:val="20"/>
        </w:rPr>
      </w:pPr>
      <w:r>
        <w:rPr>
          <w:szCs w:val="20"/>
        </w:rPr>
        <w:t>Perfekte Verarbeitung, innovative Technologie und hohe Erträge: Das ist das Meyer Burger White. Mit einer Nennleistung von bis zu 400 Wp gehört das Premium-Solarmodul zu den Kraftpaketen im Angebot von Meyer Burger. Dank der Kombination von Heterojunction-Zellen der neuesten Generation und der patentierten SmartWire Connection Technology für die optimale Zellenverschaltung glänzt das kompakte Solarmodul mit einem Wirkungsgrad von bis zu 21,7 % und einer Leistung von bis zu 217 Wp/m² – Weltklasse! Die weiße Backsheet-Folie erhöht zudem den Reflexionsgrad und verbessert die Effizienz. Über seine gesamte Lebensdauer liefert das Modul mehr Strom als vergleichbare Produkte anderer Hersteller, vor allem an heißen Tagen. Gleichzeitig ist das hocheffiziente Solarmodul aufgrund seiner Bauweise besser geschützt vor den Auswirkungen von Mikrorissen, einem der häufigsten Gründe für Leistungsverluste bei Photovoltaik-Anlagen. Das ultrastabile, aluminiumverstärkte Backsheet sorgt zudem für ein Höchstmaß an Sicherheit vor Feuchtigkeit und anderen Umwelteinflüssen wie UV-Strahlung oder Wind. Das Solarmodul lässt sich so geographisch flexibel einsetzen. Zusätzliche Verlässlichkeit bietet die marktführende Produkt- und Leistungsgarantie von 25 Jahren mit einer unübertroffenen Restleistung von 92 %. Alle Solarzellen und -module von Meyer Burger werden in der Schweiz entwickelt und vollständig in Deutschland mit eigens entwickeltem Produktionsequipment und nach hohen Nachhaltigkeitsstandards hergestellt.</w:t>
      </w:r>
    </w:p>
    <w:p>
      <w:pPr>
        <w:pStyle w:val="Normal"/>
        <w:rPr>
          <w:szCs w:val="20"/>
        </w:rPr>
      </w:pPr>
      <w:r>
        <w:rPr>
          <w:szCs w:val="20"/>
        </w:rPr>
      </w:r>
    </w:p>
    <w:p>
      <w:pPr>
        <w:pStyle w:val="Normal"/>
        <w:rPr>
          <w:szCs w:val="20"/>
        </w:rPr>
      </w:pPr>
      <w:r>
        <w:rPr>
          <w:color w:val="C00000"/>
          <w:szCs w:val="20"/>
        </w:rPr>
        <w:t>VORTEILE MEYER BURGER WHITE</w:t>
      </w:r>
    </w:p>
    <w:p>
      <w:pPr>
        <w:pStyle w:val="Normal"/>
        <w:rPr>
          <w:szCs w:val="20"/>
        </w:rPr>
      </w:pPr>
      <w:r>
        <w:rPr>
          <w:szCs w:val="20"/>
        </w:rPr>
        <w:t xml:space="preserve">• </w:t>
      </w:r>
      <w:r>
        <w:rPr>
          <w:szCs w:val="20"/>
        </w:rPr>
        <w:t>Made in Germany. Designed in Switzerland.</w:t>
      </w:r>
    </w:p>
    <w:p>
      <w:pPr>
        <w:pStyle w:val="Normal"/>
        <w:rPr>
          <w:szCs w:val="20"/>
        </w:rPr>
      </w:pPr>
      <w:r>
        <w:rPr>
          <w:szCs w:val="20"/>
        </w:rPr>
        <w:t xml:space="preserve">• </w:t>
      </w:r>
      <w:r>
        <w:rPr>
          <w:szCs w:val="20"/>
        </w:rPr>
        <w:t xml:space="preserve">Frei von Blei, PFAS und anderen Giftstoffen </w:t>
      </w:r>
    </w:p>
    <w:p>
      <w:pPr>
        <w:pStyle w:val="Normal"/>
        <w:rPr>
          <w:szCs w:val="20"/>
        </w:rPr>
      </w:pPr>
      <w:r>
        <w:rPr>
          <w:szCs w:val="20"/>
        </w:rPr>
        <w:t xml:space="preserve">• </w:t>
      </w:r>
      <w:r>
        <w:rPr>
          <w:szCs w:val="20"/>
        </w:rPr>
        <w:t>Gefertigt unter höchsten Nachhaltigkeitsstandards und mit 100 % Grünstrom</w:t>
      </w:r>
    </w:p>
    <w:p>
      <w:pPr>
        <w:pStyle w:val="Normal"/>
        <w:rPr>
          <w:szCs w:val="20"/>
        </w:rPr>
      </w:pPr>
      <w:r>
        <w:rPr>
          <w:szCs w:val="20"/>
        </w:rPr>
        <w:t xml:space="preserve">• </w:t>
      </w:r>
      <w:r>
        <w:rPr>
          <w:szCs w:val="20"/>
        </w:rPr>
        <w:t>Höhere Moduleffizienz (bis 21,8 %) durch Reflexionseffekte der weißen Backsheet-Folie</w:t>
      </w:r>
    </w:p>
    <w:p>
      <w:pPr>
        <w:pStyle w:val="Normal"/>
        <w:rPr>
          <w:szCs w:val="20"/>
        </w:rPr>
      </w:pPr>
      <w:r>
        <w:rPr>
          <w:szCs w:val="20"/>
        </w:rPr>
        <w:t xml:space="preserve">• </w:t>
      </w:r>
      <w:r>
        <w:rPr>
          <w:szCs w:val="20"/>
        </w:rPr>
        <w:t>Innovative Zelltechnologie (Heterojunction)</w:t>
      </w:r>
    </w:p>
    <w:p>
      <w:pPr>
        <w:pStyle w:val="Normal"/>
        <w:rPr>
          <w:szCs w:val="20"/>
        </w:rPr>
      </w:pPr>
      <w:r>
        <w:rPr>
          <w:szCs w:val="20"/>
        </w:rPr>
        <w:t xml:space="preserve">• </w:t>
      </w:r>
      <w:r>
        <w:rPr>
          <w:szCs w:val="20"/>
        </w:rPr>
        <w:t>Patentierte Zellkontaktierung (SmartWire Connection Technology – SWCT</w:t>
      </w:r>
      <w:r>
        <w:rPr>
          <w:rFonts w:cs="Arial"/>
          <w:szCs w:val="20"/>
          <w:vertAlign w:val="superscript"/>
        </w:rPr>
        <w:t>®</w:t>
      </w:r>
      <w:r>
        <w:rPr>
          <w:szCs w:val="20"/>
        </w:rPr>
        <w:t>)</w:t>
      </w:r>
      <w:bookmarkStart w:id="1" w:name="_GoBack"/>
      <w:bookmarkEnd w:id="1"/>
    </w:p>
    <w:p>
      <w:pPr>
        <w:pStyle w:val="Normal"/>
        <w:rPr>
          <w:szCs w:val="20"/>
        </w:rPr>
      </w:pPr>
      <w:r>
        <w:rPr>
          <w:szCs w:val="20"/>
        </w:rPr>
        <w:t xml:space="preserve">• </w:t>
      </w:r>
      <w:r>
        <w:rPr>
          <w:szCs w:val="20"/>
        </w:rPr>
        <w:t>Maximale Sicherheit und höchste Stabilität durch Premium-Backsheet</w:t>
      </w:r>
    </w:p>
    <w:p>
      <w:pPr>
        <w:pStyle w:val="Normal"/>
        <w:rPr>
          <w:szCs w:val="20"/>
        </w:rPr>
      </w:pPr>
      <w:r>
        <w:rPr>
          <w:szCs w:val="20"/>
        </w:rPr>
        <w:t xml:space="preserve">• </w:t>
      </w:r>
      <w:r>
        <w:rPr>
          <w:szCs w:val="20"/>
        </w:rPr>
        <w:t>Hält hohen Wind- und Schneelasten stand (max. 6.000 Pa)</w:t>
      </w:r>
    </w:p>
    <w:p>
      <w:pPr>
        <w:pStyle w:val="Normal"/>
        <w:rPr>
          <w:szCs w:val="20"/>
        </w:rPr>
      </w:pPr>
      <w:r>
        <w:rPr>
          <w:szCs w:val="20"/>
        </w:rPr>
        <w:t xml:space="preserve">• </w:t>
      </w:r>
      <w:r>
        <w:rPr>
          <w:szCs w:val="20"/>
        </w:rPr>
        <w:t>Beständig gegen Salznebel, Ammoniak sowie Staub und Sand</w:t>
      </w:r>
    </w:p>
    <w:p>
      <w:pPr>
        <w:pStyle w:val="Normal"/>
        <w:rPr>
          <w:szCs w:val="20"/>
        </w:rPr>
      </w:pPr>
      <w:r>
        <w:rPr>
          <w:szCs w:val="20"/>
        </w:rPr>
        <w:t xml:space="preserve">• </w:t>
      </w:r>
      <w:r>
        <w:rPr>
          <w:szCs w:val="20"/>
        </w:rPr>
        <w:t>Höchste Leistung pro m² (207 – 217 Wp/m²)</w:t>
      </w:r>
    </w:p>
    <w:p>
      <w:pPr>
        <w:pStyle w:val="Normal"/>
        <w:rPr>
          <w:szCs w:val="20"/>
        </w:rPr>
      </w:pPr>
      <w:r>
        <w:rPr>
          <w:szCs w:val="20"/>
        </w:rPr>
        <w:t xml:space="preserve">• </w:t>
      </w:r>
      <w:r>
        <w:rPr>
          <w:szCs w:val="20"/>
        </w:rPr>
        <w:t>Niedriger Temperaturkoeffizient (0,26 %/K) für hohe Leistung auch an heißen Tagen</w:t>
      </w:r>
    </w:p>
    <w:p>
      <w:pPr>
        <w:pStyle w:val="Normal"/>
        <w:rPr>
          <w:szCs w:val="20"/>
        </w:rPr>
      </w:pPr>
      <w:r>
        <w:rPr>
          <w:szCs w:val="20"/>
        </w:rPr>
        <w:t xml:space="preserve">• </w:t>
      </w:r>
      <w:r>
        <w:rPr>
          <w:szCs w:val="20"/>
        </w:rPr>
        <w:t>Geringste Degradation pro Jahr (0,25 %) und höchste Restleistung (92 %)</w:t>
      </w:r>
    </w:p>
    <w:p>
      <w:pPr>
        <w:pStyle w:val="Normal"/>
        <w:rPr>
          <w:szCs w:val="20"/>
        </w:rPr>
      </w:pPr>
      <w:r>
        <w:rPr>
          <w:szCs w:val="20"/>
        </w:rPr>
        <w:t xml:space="preserve">• </w:t>
      </w:r>
      <w:r>
        <w:rPr>
          <w:szCs w:val="20"/>
        </w:rPr>
        <w:t xml:space="preserve">Lineare Leistungsgarantie und marktführende Produktgarantie (jeweils 25 Jahre)" </w:t>
      </w:r>
      <w:r>
        <w:br w:type="page"/>
      </w:r>
    </w:p>
    <w:p>
      <w:pPr>
        <w:pStyle w:val="Normal"/>
        <w:spacing w:lineRule="auto" w:line="276" w:before="0" w:after="0"/>
        <w:rPr>
          <w:color w:val="C00000"/>
          <w:szCs w:val="20"/>
        </w:rPr>
      </w:pPr>
      <w:r>
        <w:rPr>
          <w:color w:val="C00000"/>
          <w:szCs w:val="20"/>
        </w:rPr>
        <w:t>PRODUKTBESCHREIBUNG MEYER BURGER GLASS - KURZ</w:t>
      </w:r>
    </w:p>
    <w:p>
      <w:pPr>
        <w:pStyle w:val="Normal"/>
        <w:spacing w:lineRule="auto" w:line="276"/>
        <w:rPr>
          <w:szCs w:val="20"/>
        </w:rPr>
      </w:pPr>
      <w:r>
        <w:rPr>
          <w:szCs w:val="20"/>
        </w:rPr>
        <w:t>Perfekte Verarbeitung, innovative Technologie und doppelte Power: Das ist das Meyer Burger Glass. Made in Germany, designed in Switzerland, gewinnt das Glas-Glas-Solarmodul beidseitig Energie. Dank bifazialer Heterojunction-Solarzellen mit marktführendem Bifazialitätsfaktor von 90±2 % und patentierter SmartWire Connection Technology ist das Modul besonders leistungsstark und stabil. Dauerhafte Verlässlichkeit bietet die unübertroffene Produkt- und Leistungsgarantie von 30 Jahren.</w:t>
      </w:r>
    </w:p>
    <w:p>
      <w:pPr>
        <w:pStyle w:val="Normal"/>
        <w:spacing w:lineRule="auto" w:line="276"/>
        <w:rPr>
          <w:szCs w:val="20"/>
        </w:rPr>
      </w:pPr>
      <w:r>
        <w:rPr>
          <w:szCs w:val="20"/>
        </w:rPr>
      </w:r>
    </w:p>
    <w:p>
      <w:pPr>
        <w:pStyle w:val="Normal"/>
        <w:spacing w:lineRule="auto" w:line="276"/>
        <w:rPr>
          <w:color w:val="C00000"/>
          <w:szCs w:val="20"/>
        </w:rPr>
      </w:pPr>
      <w:r>
        <w:rPr>
          <w:color w:val="C00000"/>
          <w:szCs w:val="20"/>
        </w:rPr>
        <w:t>PRODUKTBESCHREIBUNG MEYER BURGER GLASS - MITTEL</w:t>
      </w:r>
    </w:p>
    <w:p>
      <w:pPr>
        <w:pStyle w:val="Normal"/>
        <w:spacing w:lineRule="auto" w:line="276"/>
        <w:rPr>
          <w:szCs w:val="20"/>
        </w:rPr>
      </w:pPr>
      <w:r>
        <w:rPr>
          <w:szCs w:val="20"/>
        </w:rPr>
        <w:t>Perfekte Verarbeitung, innovative Technologie und doppelte Power: Das ist das Meyer Burger Glass. Bei diesem Solarmodul ist auch die Rückabdeckung aus Glas. Mit bifazialen Solarzellen lässt sich so beidseitig Energie gewinnen. Dank der Kombination von Heterojunction-Zellen der neuesten Generation und der patentierten SmartWire Connection Technology für die optimale Zellenverschaltung glänzt das besonders kompakte Solarmodul mit einem Wirkungsgrad von bis zu 21,8 % und einer Leistung von bis zu 218 Wp/m² – Weltklasse! Der exzellente Bifazialitätsfaktor von 90±2 % sorgt für überdurchschnittlich hohe zusätzliche Energieerträge über die Rückseite auch dann, wenn es besonders heiß ist. Gleichzeitig schützt die innovative Bauweise die Zellen vor Mikrorissen und das ultrastabile, 2 mm starke Solarglas hält auf Vorder- und Rückseite Niederschlag und Wind höchstwirksam ab. Die marktführende Produkt- und Leistungsgarantie von 30 Jahren mit einer unübertroffenen Restleistung von 93,2 % bietet zusätzliche Verlässlichkeit.</w:t>
      </w:r>
    </w:p>
    <w:p>
      <w:pPr>
        <w:pStyle w:val="Normal"/>
        <w:spacing w:lineRule="auto" w:line="276"/>
        <w:rPr>
          <w:szCs w:val="20"/>
        </w:rPr>
      </w:pPr>
      <w:r>
        <w:rPr>
          <w:szCs w:val="20"/>
        </w:rPr>
      </w:r>
    </w:p>
    <w:p>
      <w:pPr>
        <w:pStyle w:val="Normal"/>
        <w:spacing w:lineRule="auto" w:line="276"/>
        <w:rPr>
          <w:color w:val="C00000"/>
          <w:szCs w:val="20"/>
        </w:rPr>
      </w:pPr>
      <w:r>
        <w:rPr>
          <w:color w:val="C00000"/>
          <w:szCs w:val="20"/>
        </w:rPr>
        <w:t>PRODUKTBESCHREIBUNG MEYER BURGER GLASS - LANG</w:t>
      </w:r>
    </w:p>
    <w:p>
      <w:pPr>
        <w:pStyle w:val="Normal"/>
        <w:spacing w:lineRule="auto" w:line="276"/>
        <w:rPr>
          <w:szCs w:val="20"/>
        </w:rPr>
      </w:pPr>
      <w:r>
        <w:rPr>
          <w:szCs w:val="20"/>
        </w:rPr>
        <w:t>Perfekte Verarbeitung, innovative Technologie und doppelte Power: Das ist das Meyer Burger Glass. Statt einer Backsheet-Folie ist bei dem Glas-Glas-Modul auch die Rückabdeckung aus Solarglas – Energie wird sowohl auf der Vorder- als auch auf der Modulrückseite gewonnen. Dank der Kombination von Heterojunction-Zellen der neuesten Generation und der patentierten SmartWire Connection Technology für die optimale Zellenverschaltung glänzt das besonders kompakte Solarmodul mit einem Wirkungsgrad von bis zu 21,8 % und einer Leistung von bis zu 218 Wp/m² – Weltklasse! Der marktführende Bifazialitätsfaktor von 90±2 % sorgt für überdurchschnittlich hohe zusätzliche Energieerträge über die Rückseite – und das über einen längeren Zeitraum und auch bei ungünstigen Lichtverhältnissen und Untergründen. Aufgrund des niedrigen Temperaturkoeffizienten liefert das Modul auch dann mehr Leistung als vergleichbare Produkte, wenn es besonders heiß ist. Gleichzeitig sind Solarzellen und Modul auf Grund der Bauweise besser geschützt vor den Auswirkungen von Mikrorissen. Zudem hält das ultrastabile, 2 mm starke Solarglas auf Vorder- und Rückseite Niederschlag und Wind höchstwirksam ab. Zusätzliche Verlässlichkeit bietet die marktführende Produkt- und Leistungsgarantie von 30 Jahren mit einer unübertroffenen Restleistung von 93,2 %. Alle Solarzellen und -module von Meyer Burger werden in der Schweiz entwickelt und vollständig in Deutschland auf eigens entwickeltem Produktionsequipment und nach hohen Nachhaltigkeitsstandards hergestellt.</w:t>
      </w:r>
    </w:p>
    <w:p>
      <w:pPr>
        <w:pStyle w:val="Normal"/>
        <w:spacing w:lineRule="auto" w:line="276"/>
        <w:rPr>
          <w:szCs w:val="20"/>
        </w:rPr>
      </w:pPr>
      <w:r>
        <w:rPr>
          <w:szCs w:val="20"/>
        </w:rPr>
      </w:r>
    </w:p>
    <w:p>
      <w:pPr>
        <w:pStyle w:val="Normal"/>
        <w:rPr>
          <w:szCs w:val="20"/>
        </w:rPr>
      </w:pPr>
      <w:r>
        <w:rPr>
          <w:color w:val="C00000"/>
          <w:szCs w:val="20"/>
        </w:rPr>
        <w:t>VORTEILE MEYER BURGER WHITE</w:t>
      </w:r>
    </w:p>
    <w:p>
      <w:pPr>
        <w:pStyle w:val="Normal"/>
        <w:spacing w:lineRule="auto" w:line="276"/>
        <w:rPr>
          <w:szCs w:val="20"/>
        </w:rPr>
      </w:pPr>
      <w:r>
        <w:rPr>
          <w:szCs w:val="20"/>
        </w:rPr>
        <w:t xml:space="preserve">• </w:t>
      </w:r>
      <w:r>
        <w:rPr>
          <w:szCs w:val="20"/>
        </w:rPr>
        <w:t>Made in Germany. Designed in Switzerland.</w:t>
      </w:r>
    </w:p>
    <w:p>
      <w:pPr>
        <w:pStyle w:val="Normal"/>
        <w:spacing w:lineRule="auto" w:line="276"/>
        <w:rPr>
          <w:szCs w:val="20"/>
        </w:rPr>
      </w:pPr>
      <w:r>
        <w:rPr>
          <w:szCs w:val="20"/>
        </w:rPr>
        <w:t xml:space="preserve">• </w:t>
      </w:r>
      <w:r>
        <w:rPr>
          <w:szCs w:val="20"/>
        </w:rPr>
        <w:t xml:space="preserve">Frei von Blei, PFAS und anderen Giftstoffen </w:t>
      </w:r>
    </w:p>
    <w:p>
      <w:pPr>
        <w:pStyle w:val="Normal"/>
        <w:spacing w:lineRule="auto" w:line="276"/>
        <w:rPr>
          <w:szCs w:val="20"/>
        </w:rPr>
      </w:pPr>
      <w:r>
        <w:rPr>
          <w:szCs w:val="20"/>
        </w:rPr>
        <w:t xml:space="preserve">• </w:t>
      </w:r>
      <w:r>
        <w:rPr>
          <w:szCs w:val="20"/>
        </w:rPr>
        <w:t>Gefertigt unter höchsten Nachhaltigkeitsstandards und mit 100 % Grünstrom</w:t>
      </w:r>
    </w:p>
    <w:p>
      <w:pPr>
        <w:pStyle w:val="Normal"/>
        <w:spacing w:lineRule="auto" w:line="276"/>
        <w:rPr>
          <w:szCs w:val="20"/>
        </w:rPr>
      </w:pPr>
      <w:r>
        <w:rPr>
          <w:szCs w:val="20"/>
        </w:rPr>
        <w:t xml:space="preserve">• </w:t>
      </w:r>
      <w:r>
        <w:rPr>
          <w:szCs w:val="20"/>
        </w:rPr>
        <w:t xml:space="preserve">Sehr hohe Leistung pro m² (206 – 218 Wp/m²) aufgrund platzsparender Zellanordnung </w:t>
      </w:r>
    </w:p>
    <w:p>
      <w:pPr>
        <w:pStyle w:val="Normal"/>
        <w:spacing w:lineRule="auto" w:line="276"/>
        <w:rPr>
          <w:szCs w:val="20"/>
        </w:rPr>
      </w:pPr>
      <w:r>
        <w:rPr>
          <w:szCs w:val="20"/>
        </w:rPr>
        <w:t xml:space="preserve">• </w:t>
      </w:r>
      <w:r>
        <w:rPr>
          <w:szCs w:val="20"/>
        </w:rPr>
        <w:t>Höchster Bifazialitätsfaktor (90±2 %) für maximale Energiegewinnung auf beiden Seiten</w:t>
      </w:r>
    </w:p>
    <w:p>
      <w:pPr>
        <w:pStyle w:val="Normal"/>
        <w:spacing w:lineRule="auto" w:line="276"/>
        <w:rPr>
          <w:szCs w:val="20"/>
        </w:rPr>
      </w:pPr>
      <w:r>
        <w:rPr>
          <w:szCs w:val="20"/>
        </w:rPr>
        <w:t xml:space="preserve">• </w:t>
      </w:r>
      <w:r>
        <w:rPr>
          <w:szCs w:val="20"/>
        </w:rPr>
        <w:t>Innovative Zelltechnologie (Heterojunction)</w:t>
      </w:r>
    </w:p>
    <w:p>
      <w:pPr>
        <w:pStyle w:val="Normal"/>
        <w:spacing w:lineRule="auto" w:line="276"/>
        <w:rPr>
          <w:szCs w:val="20"/>
        </w:rPr>
      </w:pPr>
      <w:r>
        <w:rPr>
          <w:szCs w:val="20"/>
        </w:rPr>
        <w:t xml:space="preserve">• </w:t>
      </w:r>
      <w:r>
        <w:rPr>
          <w:szCs w:val="20"/>
        </w:rPr>
        <w:t>Patentierte Zellkontaktierung (SmartWire Connection Technology – SWCT</w:t>
      </w:r>
      <w:r>
        <w:rPr>
          <w:rFonts w:cs="Arial"/>
          <w:szCs w:val="20"/>
          <w:vertAlign w:val="superscript"/>
        </w:rPr>
        <w:t>®</w:t>
      </w:r>
      <w:r>
        <w:rPr>
          <w:szCs w:val="20"/>
        </w:rPr>
        <w:t>)</w:t>
      </w:r>
    </w:p>
    <w:p>
      <w:pPr>
        <w:pStyle w:val="Normal"/>
        <w:spacing w:lineRule="auto" w:line="276"/>
        <w:rPr>
          <w:szCs w:val="20"/>
        </w:rPr>
      </w:pPr>
      <w:r>
        <w:rPr>
          <w:szCs w:val="20"/>
        </w:rPr>
        <w:t xml:space="preserve">• </w:t>
      </w:r>
      <w:r>
        <w:rPr>
          <w:szCs w:val="20"/>
        </w:rPr>
        <w:t>Maximale Sicherheit und höchste Stabilität durch Solarglas auf Vorder- und Rückseite (jeweils 2 mm)</w:t>
      </w:r>
    </w:p>
    <w:p>
      <w:pPr>
        <w:pStyle w:val="Normal"/>
        <w:spacing w:lineRule="auto" w:line="276"/>
        <w:rPr>
          <w:szCs w:val="20"/>
        </w:rPr>
      </w:pPr>
      <w:r>
        <w:rPr>
          <w:szCs w:val="20"/>
        </w:rPr>
        <w:t xml:space="preserve">• </w:t>
      </w:r>
      <w:r>
        <w:rPr>
          <w:szCs w:val="20"/>
        </w:rPr>
        <w:t>Hält hohen Wind- und Schneelasten stand (max. 6.000 Pa)</w:t>
      </w:r>
    </w:p>
    <w:p>
      <w:pPr>
        <w:pStyle w:val="Normal"/>
        <w:spacing w:lineRule="auto" w:line="276"/>
        <w:rPr>
          <w:szCs w:val="20"/>
        </w:rPr>
      </w:pPr>
      <w:r>
        <w:rPr>
          <w:szCs w:val="20"/>
        </w:rPr>
        <w:t xml:space="preserve">• </w:t>
      </w:r>
      <w:r>
        <w:rPr>
          <w:szCs w:val="20"/>
        </w:rPr>
        <w:t>Beständig gegen Salznebel, Ammoniak sowie Staub und Sand</w:t>
      </w:r>
    </w:p>
    <w:p>
      <w:pPr>
        <w:pStyle w:val="Normal"/>
        <w:spacing w:lineRule="auto" w:line="276"/>
        <w:rPr>
          <w:szCs w:val="20"/>
        </w:rPr>
      </w:pPr>
      <w:r>
        <w:rPr>
          <w:szCs w:val="20"/>
        </w:rPr>
        <w:t xml:space="preserve">• </w:t>
      </w:r>
      <w:r>
        <w:rPr>
          <w:szCs w:val="20"/>
        </w:rPr>
        <w:t>Niedriger Temperaturkoeffizient (0,26 %/K) für hohe Leistung auch an heißen Tagen</w:t>
      </w:r>
    </w:p>
    <w:p>
      <w:pPr>
        <w:pStyle w:val="Normal"/>
        <w:spacing w:lineRule="auto" w:line="276"/>
        <w:rPr>
          <w:szCs w:val="20"/>
        </w:rPr>
      </w:pPr>
      <w:r>
        <w:rPr>
          <w:szCs w:val="20"/>
        </w:rPr>
        <w:t xml:space="preserve">• </w:t>
      </w:r>
      <w:r>
        <w:rPr>
          <w:szCs w:val="20"/>
        </w:rPr>
        <w:t>Geringste Degradation pro Jahr (0,2 %) und höchste Restleistung (93,2 %)</w:t>
      </w:r>
    </w:p>
    <w:p>
      <w:pPr>
        <w:pStyle w:val="Normal"/>
        <w:spacing w:lineRule="auto" w:line="276"/>
        <w:rPr>
          <w:szCs w:val="20"/>
        </w:rPr>
      </w:pPr>
      <w:r>
        <w:rPr>
          <w:szCs w:val="20"/>
        </w:rPr>
        <w:t xml:space="preserve">• </w:t>
      </w:r>
      <w:r>
        <w:rPr>
          <w:szCs w:val="20"/>
        </w:rPr>
        <w:t>Lineare Leistungsgarantie und marktführende Produktgarantie (jeweils 30 Jahre)</w:t>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440" w:right="1134" w:gutter="0" w:header="425" w:top="2268" w:footer="442" w:bottom="1701"/>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Carlito">
    <w:altName w:val="Calibri"/>
    <w:charset w:val="01"/>
    <w:family w:val="roman"/>
    <w:pitch w:val="variable"/>
  </w:font>
  <w:font w:name="Times New Roman">
    <w:charset w:val="01"/>
    <w:family w:val="roman"/>
    <w:pitch w:val="variable"/>
  </w:font>
  <w:font w:name="Arial">
    <w:charset w:val="01"/>
    <w:family w:val="roman"/>
    <w:pitch w:val="variable"/>
  </w:font>
  <w:font w:name="Tahoma">
    <w:charset w:val="01"/>
    <w:family w:val="roman"/>
    <w:pitch w:val="variable"/>
  </w:font>
  <w:font w:name="Carlito">
    <w:altName w:val="Calibri"/>
    <w:charset w:val="01"/>
    <w:family w:val="swiss"/>
    <w:pitch w:val="variable"/>
  </w:font>
  <w:font w:name="HelveticaMB 45 Light">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rFonts w:ascii="HelveticaMB 45 Light" w:hAnsi="HelveticaMB 45 Light"/>
        <w:color w:val="BFBFBF"/>
        <w:sz w:val="16"/>
        <w:szCs w:val="16"/>
      </w:rPr>
    </w:pPr>
    <w:r>
      <w:rPr>
        <w:rFonts w:ascii="HelveticaMB 45 Light" w:hAnsi="HelveticaMB 45 Light"/>
        <w:color w:val="BFBFBF"/>
        <w:sz w:val="16"/>
        <w:szCs w:val="16"/>
      </w:rPr>
      <w:t>Erstellt:</w:t>
      <w:tab/>
      <w:t>freigegeben:</w:t>
      <w:tab/>
      <w:t>Stand: tt.mm.jjjj</w:t>
      <w:br/>
      <w:t>V.:</w:t>
      <w:tab/>
      <w:t>Dokumentennummer + -name</w:t>
      <w:tab/>
      <w:t xml:space="preserve">Seite </w:t>
    </w:r>
    <w:r>
      <w:rPr>
        <w:rFonts w:ascii="HelveticaMB 45 Light" w:hAnsi="HelveticaMB 45 Light"/>
        <w:b/>
        <w:bCs/>
        <w:color w:val="BFBFBF"/>
        <w:sz w:val="16"/>
        <w:szCs w:val="16"/>
      </w:rPr>
      <w:fldChar w:fldCharType="begin"/>
    </w:r>
    <w:r>
      <w:rPr>
        <w:sz w:val="16"/>
        <w:b/>
        <w:szCs w:val="16"/>
        <w:bCs/>
        <w:rFonts w:ascii="HelveticaMB 45 Light" w:hAnsi="HelveticaMB 45 Light"/>
        <w:color w:val="BFBFBF"/>
      </w:rPr>
      <w:instrText xml:space="preserve"> PAGE \* ARABIC </w:instrText>
    </w:r>
    <w:r>
      <w:rPr>
        <w:sz w:val="16"/>
        <w:b/>
        <w:szCs w:val="16"/>
        <w:bCs/>
        <w:rFonts w:ascii="HelveticaMB 45 Light" w:hAnsi="HelveticaMB 45 Light"/>
        <w:color w:val="BFBFBF"/>
      </w:rPr>
      <w:fldChar w:fldCharType="separate"/>
    </w:r>
    <w:r>
      <w:rPr>
        <w:sz w:val="16"/>
        <w:b/>
        <w:szCs w:val="16"/>
        <w:bCs/>
        <w:rFonts w:ascii="HelveticaMB 45 Light" w:hAnsi="HelveticaMB 45 Light"/>
        <w:color w:val="BFBFBF"/>
      </w:rPr>
      <w:t>7</w:t>
    </w:r>
    <w:r>
      <w:rPr>
        <w:sz w:val="16"/>
        <w:b/>
        <w:szCs w:val="16"/>
        <w:bCs/>
        <w:rFonts w:ascii="HelveticaMB 45 Light" w:hAnsi="HelveticaMB 45 Light"/>
        <w:color w:val="BFBFBF"/>
      </w:rPr>
      <w:fldChar w:fldCharType="end"/>
    </w:r>
    <w:r>
      <w:rPr>
        <w:rFonts w:ascii="HelveticaMB 45 Light" w:hAnsi="HelveticaMB 45 Light"/>
        <w:color w:val="BFBFBF"/>
        <w:sz w:val="16"/>
        <w:szCs w:val="16"/>
      </w:rPr>
      <w:t xml:space="preserve"> von </w:t>
    </w:r>
    <w:r>
      <w:rPr>
        <w:rFonts w:ascii="HelveticaMB 45 Light" w:hAnsi="HelveticaMB 45 Light"/>
        <w:b/>
        <w:bCs/>
        <w:color w:val="BFBFBF"/>
        <w:sz w:val="16"/>
        <w:szCs w:val="16"/>
      </w:rPr>
      <w:fldChar w:fldCharType="begin"/>
    </w:r>
    <w:r>
      <w:rPr>
        <w:sz w:val="16"/>
        <w:b/>
        <w:szCs w:val="16"/>
        <w:bCs/>
        <w:rFonts w:ascii="HelveticaMB 45 Light" w:hAnsi="HelveticaMB 45 Light"/>
        <w:color w:val="BFBFBF"/>
      </w:rPr>
      <w:instrText xml:space="preserve"> NUMPAGES \* ARABIC </w:instrText>
    </w:r>
    <w:r>
      <w:rPr>
        <w:sz w:val="16"/>
        <w:b/>
        <w:szCs w:val="16"/>
        <w:bCs/>
        <w:rFonts w:ascii="HelveticaMB 45 Light" w:hAnsi="HelveticaMB 45 Light"/>
        <w:color w:val="BFBFBF"/>
      </w:rPr>
      <w:fldChar w:fldCharType="separate"/>
    </w:r>
    <w:r>
      <w:rPr>
        <w:sz w:val="16"/>
        <w:b/>
        <w:szCs w:val="16"/>
        <w:bCs/>
        <w:rFonts w:ascii="HelveticaMB 45 Light" w:hAnsi="HelveticaMB 45 Light"/>
        <w:color w:val="BFBFBF"/>
      </w:rPr>
      <w:t>7</w:t>
    </w:r>
    <w:r>
      <w:rPr>
        <w:sz w:val="16"/>
        <w:b/>
        <w:szCs w:val="16"/>
        <w:bCs/>
        <w:rFonts w:ascii="HelveticaMB 45 Light" w:hAnsi="HelveticaMB 45 Light"/>
        <w:color w:val="BFBFBF"/>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rFonts w:ascii="HelveticaMB 45 Light" w:hAnsi="HelveticaMB 45 Light"/>
        <w:color w:val="BFBFBF"/>
        <w:sz w:val="16"/>
        <w:szCs w:val="16"/>
      </w:rPr>
    </w:pPr>
    <w:r>
      <w:rPr>
        <w:rFonts w:ascii="HelveticaMB 45 Light" w:hAnsi="HelveticaMB 45 Light"/>
        <w:color w:val="BFBFBF"/>
        <w:sz w:val="16"/>
        <w:szCs w:val="16"/>
      </w:rPr>
      <w:t>Erstellt:</w:t>
      <w:tab/>
      <w:t>freigegeben:</w:t>
      <w:tab/>
      <w:t>Stand: tt.mm.jjjj</w:t>
      <w:br/>
      <w:t>V.:</w:t>
      <w:tab/>
      <w:t>Dokumentennummer + -name</w:t>
      <w:tab/>
      <w:t xml:space="preserve">Seite </w:t>
    </w:r>
    <w:r>
      <w:rPr>
        <w:rFonts w:ascii="HelveticaMB 45 Light" w:hAnsi="HelveticaMB 45 Light"/>
        <w:b/>
        <w:bCs/>
        <w:color w:val="BFBFBF"/>
        <w:sz w:val="16"/>
        <w:szCs w:val="16"/>
      </w:rPr>
      <w:fldChar w:fldCharType="begin"/>
    </w:r>
    <w:r>
      <w:rPr>
        <w:sz w:val="16"/>
        <w:b/>
        <w:szCs w:val="16"/>
        <w:bCs/>
        <w:rFonts w:ascii="HelveticaMB 45 Light" w:hAnsi="HelveticaMB 45 Light"/>
        <w:color w:val="BFBFBF"/>
      </w:rPr>
      <w:instrText xml:space="preserve"> PAGE \* ARABIC </w:instrText>
    </w:r>
    <w:r>
      <w:rPr>
        <w:sz w:val="16"/>
        <w:b/>
        <w:szCs w:val="16"/>
        <w:bCs/>
        <w:rFonts w:ascii="HelveticaMB 45 Light" w:hAnsi="HelveticaMB 45 Light"/>
        <w:color w:val="BFBFBF"/>
      </w:rPr>
      <w:fldChar w:fldCharType="separate"/>
    </w:r>
    <w:r>
      <w:rPr>
        <w:sz w:val="16"/>
        <w:b/>
        <w:szCs w:val="16"/>
        <w:bCs/>
        <w:rFonts w:ascii="HelveticaMB 45 Light" w:hAnsi="HelveticaMB 45 Light"/>
        <w:color w:val="BFBFBF"/>
      </w:rPr>
      <w:t>7</w:t>
    </w:r>
    <w:r>
      <w:rPr>
        <w:sz w:val="16"/>
        <w:b/>
        <w:szCs w:val="16"/>
        <w:bCs/>
        <w:rFonts w:ascii="HelveticaMB 45 Light" w:hAnsi="HelveticaMB 45 Light"/>
        <w:color w:val="BFBFBF"/>
      </w:rPr>
      <w:fldChar w:fldCharType="end"/>
    </w:r>
    <w:r>
      <w:rPr>
        <w:rFonts w:ascii="HelveticaMB 45 Light" w:hAnsi="HelveticaMB 45 Light"/>
        <w:color w:val="BFBFBF"/>
        <w:sz w:val="16"/>
        <w:szCs w:val="16"/>
      </w:rPr>
      <w:t xml:space="preserve"> von </w:t>
    </w:r>
    <w:r>
      <w:rPr>
        <w:rFonts w:ascii="HelveticaMB 45 Light" w:hAnsi="HelveticaMB 45 Light"/>
        <w:b/>
        <w:bCs/>
        <w:color w:val="BFBFBF"/>
        <w:sz w:val="16"/>
        <w:szCs w:val="16"/>
      </w:rPr>
      <w:fldChar w:fldCharType="begin"/>
    </w:r>
    <w:r>
      <w:rPr>
        <w:sz w:val="16"/>
        <w:b/>
        <w:szCs w:val="16"/>
        <w:bCs/>
        <w:rFonts w:ascii="HelveticaMB 45 Light" w:hAnsi="HelveticaMB 45 Light"/>
        <w:color w:val="BFBFBF"/>
      </w:rPr>
      <w:instrText xml:space="preserve"> NUMPAGES \* ARABIC </w:instrText>
    </w:r>
    <w:r>
      <w:rPr>
        <w:sz w:val="16"/>
        <w:b/>
        <w:szCs w:val="16"/>
        <w:bCs/>
        <w:rFonts w:ascii="HelveticaMB 45 Light" w:hAnsi="HelveticaMB 45 Light"/>
        <w:color w:val="BFBFBF"/>
      </w:rPr>
      <w:fldChar w:fldCharType="separate"/>
    </w:r>
    <w:r>
      <w:rPr>
        <w:sz w:val="16"/>
        <w:b/>
        <w:szCs w:val="16"/>
        <w:bCs/>
        <w:rFonts w:ascii="HelveticaMB 45 Light" w:hAnsi="HelveticaMB 45 Light"/>
        <w:color w:val="BFBFBF"/>
      </w:rPr>
      <w:t>7</w:t>
    </w:r>
    <w:r>
      <w:rPr>
        <w:sz w:val="16"/>
        <w:b/>
        <w:szCs w:val="16"/>
        <w:bCs/>
        <w:rFonts w:ascii="HelveticaMB 45 Light" w:hAnsi="HelveticaMB 45 Light"/>
        <w:color w:val="BFBFBF"/>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drawing>
        <wp:anchor behindDoc="1" distT="0" distB="0" distL="0" distR="0" simplePos="0" locked="0" layoutInCell="1" allowOverlap="1" relativeHeight="8">
          <wp:simplePos x="0" y="0"/>
          <wp:positionH relativeFrom="column">
            <wp:posOffset>3404235</wp:posOffset>
          </wp:positionH>
          <wp:positionV relativeFrom="paragraph">
            <wp:posOffset>247650</wp:posOffset>
          </wp:positionV>
          <wp:extent cx="2520315" cy="338455"/>
          <wp:effectExtent l="0" t="0" r="0" b="0"/>
          <wp:wrapNone/>
          <wp:docPr id="1" name="Grafik 14" descr="C:\Users\ma391\AppData\Local\Microsoft\Windows\INetCache\Content.Word\MeyerBurger_LogoBlack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4" descr="C:\Users\ma391\AppData\Local\Microsoft\Windows\INetCache\Content.Word\MeyerBurger_LogoBlack_RGB.png"/>
                  <pic:cNvPicPr>
                    <a:picLocks noChangeAspect="1" noChangeArrowheads="1"/>
                  </pic:cNvPicPr>
                </pic:nvPicPr>
                <pic:blipFill>
                  <a:blip r:embed="rId1"/>
                  <a:stretch>
                    <a:fillRect/>
                  </a:stretch>
                </pic:blipFill>
                <pic:spPr bwMode="auto">
                  <a:xfrm>
                    <a:off x="0" y="0"/>
                    <a:ext cx="2520315" cy="338455"/>
                  </a:xfrm>
                  <a:prstGeom prst="rect">
                    <a:avLst/>
                  </a:prstGeom>
                </pic:spPr>
              </pic:pic>
            </a:graphicData>
          </a:graphic>
        </wp:anchor>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drawing>
        <wp:anchor behindDoc="1" distT="0" distB="0" distL="0" distR="0" simplePos="0" locked="0" layoutInCell="1" allowOverlap="1" relativeHeight="8">
          <wp:simplePos x="0" y="0"/>
          <wp:positionH relativeFrom="column">
            <wp:posOffset>3404235</wp:posOffset>
          </wp:positionH>
          <wp:positionV relativeFrom="paragraph">
            <wp:posOffset>247650</wp:posOffset>
          </wp:positionV>
          <wp:extent cx="2520315" cy="338455"/>
          <wp:effectExtent l="0" t="0" r="0" b="0"/>
          <wp:wrapNone/>
          <wp:docPr id="2" name="Grafik 14" descr="C:\Users\ma391\AppData\Local\Microsoft\Windows\INetCache\Content.Word\MeyerBurger_LogoBlack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4" descr="C:\Users\ma391\AppData\Local\Microsoft\Windows\INetCache\Content.Word\MeyerBurger_LogoBlack_RGB.png"/>
                  <pic:cNvPicPr>
                    <a:picLocks noChangeAspect="1" noChangeArrowheads="1"/>
                  </pic:cNvPicPr>
                </pic:nvPicPr>
                <pic:blipFill>
                  <a:blip r:embed="rId1"/>
                  <a:stretch>
                    <a:fillRect/>
                  </a:stretch>
                </pic:blipFill>
                <pic:spPr bwMode="auto">
                  <a:xfrm>
                    <a:off x="0" y="0"/>
                    <a:ext cx="2520315" cy="338455"/>
                  </a:xfrm>
                  <a:prstGeom prst="rect">
                    <a:avLst/>
                  </a:prstGeom>
                </pic:spPr>
              </pic:pic>
            </a:graphicData>
          </a:graphic>
        </wp:anchor>
      </w:drawing>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umentProtection w:edit="forms" w:cryptProviderType="rsaAES" w:cryptAlgorithmClass="hash" w:cryptAlgorithmType="typeAny" w:cryptAlgorithmSid="" w:cryptSpinCount="0" w:hash="" w:salt=""/>
  <w:themeFontLang w:val="de-DE"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zh-CN"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86638d"/>
    <w:pPr>
      <w:widowControl/>
      <w:bidi w:val="0"/>
      <w:spacing w:before="0" w:after="0"/>
      <w:jc w:val="left"/>
    </w:pPr>
    <w:rPr>
      <w:rFonts w:ascii="Arial" w:hAnsi="Arial" w:eastAsia="Times New Roman" w:cs="Times New Roman"/>
      <w:color w:val="auto"/>
      <w:kern w:val="0"/>
      <w:sz w:val="20"/>
      <w:szCs w:val="24"/>
      <w:lang w:val="de-DE" w:eastAsia="de-DE" w:bidi="ar-SA"/>
    </w:rPr>
  </w:style>
  <w:style w:type="character" w:styleId="DefaultParagraphFont" w:default="1">
    <w:name w:val="Default Paragraph Font"/>
    <w:uiPriority w:val="1"/>
    <w:semiHidden/>
    <w:unhideWhenUsed/>
    <w:qFormat/>
    <w:rPr/>
  </w:style>
  <w:style w:type="character" w:styleId="Hyperlink">
    <w:name w:val="Hyperlink"/>
    <w:rsid w:val="0086638d"/>
    <w:rPr>
      <w:color w:val="0000FF"/>
      <w:u w:val="single"/>
    </w:rPr>
  </w:style>
  <w:style w:type="character" w:styleId="BalloonTextChar" w:customStyle="1">
    <w:name w:val="Balloon Text Char"/>
    <w:link w:val="BalloonText"/>
    <w:qFormat/>
    <w:rsid w:val="00134b84"/>
    <w:rPr>
      <w:rFonts w:ascii="Tahoma" w:hAnsi="Tahoma" w:cs="Tahoma"/>
      <w:sz w:val="16"/>
      <w:szCs w:val="16"/>
      <w:lang w:eastAsia="de-DE"/>
    </w:rPr>
  </w:style>
  <w:style w:type="character" w:styleId="HeaderChar" w:customStyle="1">
    <w:name w:val="Header Char"/>
    <w:link w:val="Header"/>
    <w:qFormat/>
    <w:rsid w:val="00134b84"/>
    <w:rPr>
      <w:rFonts w:ascii="Arial" w:hAnsi="Arial"/>
      <w:szCs w:val="24"/>
      <w:lang w:eastAsia="de-DE"/>
    </w:rPr>
  </w:style>
  <w:style w:type="character" w:styleId="FooterChar" w:customStyle="1">
    <w:name w:val="Footer Char"/>
    <w:link w:val="Footer"/>
    <w:qFormat/>
    <w:rsid w:val="00134b84"/>
    <w:rPr>
      <w:rFonts w:ascii="Arial" w:hAnsi="Arial"/>
      <w:szCs w:val="24"/>
      <w:lang w:eastAsia="de-DE"/>
    </w:rPr>
  </w:style>
  <w:style w:type="paragraph" w:styleId="Heading">
    <w:name w:val="Heading"/>
    <w:basedOn w:val="Normal"/>
    <w:next w:val="BodyText"/>
    <w:qFormat/>
    <w:pPr>
      <w:keepNext w:val="true"/>
      <w:spacing w:before="240" w:after="120"/>
    </w:pPr>
    <w:rPr>
      <w:rFonts w:ascii="Carlito" w:hAnsi="Carlito" w:eastAsia="Noto Sans SC Regular"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rPr>
  </w:style>
  <w:style w:type="paragraph" w:styleId="BalloonText">
    <w:name w:val="Balloon Text"/>
    <w:basedOn w:val="Normal"/>
    <w:link w:val="BalloonTextChar"/>
    <w:qFormat/>
    <w:rsid w:val="00134b84"/>
    <w:pPr/>
    <w:rPr>
      <w:rFonts w:ascii="Tahoma" w:hAnsi="Tahoma" w:cs="Tahoma"/>
      <w:sz w:val="16"/>
      <w:szCs w:val="16"/>
    </w:rPr>
  </w:style>
  <w:style w:type="paragraph" w:styleId="HeaderandFooter">
    <w:name w:val="Header and Footer"/>
    <w:basedOn w:val="Normal"/>
    <w:qFormat/>
    <w:pPr/>
    <w:rPr/>
  </w:style>
  <w:style w:type="paragraph" w:styleId="Header">
    <w:name w:val="Header"/>
    <w:basedOn w:val="Normal"/>
    <w:link w:val="HeaderChar"/>
    <w:rsid w:val="00134b84"/>
    <w:pPr>
      <w:tabs>
        <w:tab w:val="clear" w:pos="708"/>
        <w:tab w:val="center" w:pos="4536" w:leader="none"/>
        <w:tab w:val="right" w:pos="9072" w:leader="none"/>
      </w:tabs>
    </w:pPr>
    <w:rPr/>
  </w:style>
  <w:style w:type="paragraph" w:styleId="Footer">
    <w:name w:val="Footer"/>
    <w:basedOn w:val="Normal"/>
    <w:link w:val="FooterChar"/>
    <w:rsid w:val="00134b84"/>
    <w:pPr>
      <w:tabs>
        <w:tab w:val="clear" w:pos="708"/>
        <w:tab w:val="center" w:pos="4536" w:leader="none"/>
        <w:tab w:val="right" w:pos="9072" w:leader="none"/>
      </w:tabs>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rsid w:val="00002a7f"/>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meyerburger.com/de/"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Relationship Id="rId13" Type="http://schemas.openxmlformats.org/officeDocument/2006/relationships/customXml" Target="../customXml/item2.xml"/><Relationship Id="rId14" Type="http://schemas.openxmlformats.org/officeDocument/2006/relationships/customXml" Target="../customXml/item3.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Larissa-Design">
  <a:themeElements>
    <a:clrScheme name="Larissa">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B48A82E3C0B544898F038E10D7C20C2" ma:contentTypeVersion="11" ma:contentTypeDescription="Ein neues Dokument erstellen." ma:contentTypeScope="" ma:versionID="8d47053c8ff03c1eb2545efe9582e83d">
  <xsd:schema xmlns:xsd="http://www.w3.org/2001/XMLSchema" xmlns:xs="http://www.w3.org/2001/XMLSchema" xmlns:p="http://schemas.microsoft.com/office/2006/metadata/properties" xmlns:ns2="bd8a593a-6d3a-42a6-be9e-1c74e4a0f631" targetNamespace="http://schemas.microsoft.com/office/2006/metadata/properties" ma:root="true" ma:fieldsID="f530b351ffa3dc3ef1b6ce8938c0c932" ns2:_="">
    <xsd:import namespace="bd8a593a-6d3a-42a6-be9e-1c74e4a0f631"/>
    <xsd:element name="properties">
      <xsd:complexType>
        <xsd:sequence>
          <xsd:element name="documentManagement">
            <xsd:complexType>
              <xsd:all>
                <xsd:element ref="ns2:Revision" minOccurs="0"/>
                <xsd:element ref="ns2:Gesellschaft" minOccurs="0"/>
                <xsd:element ref="ns2:Sprache" minOccurs="0"/>
                <xsd:element ref="ns2:Bereich" minOccurs="0"/>
                <xsd:element ref="ns2:Produkt" minOccurs="0"/>
                <xsd:element ref="ns2:Kuerzel" minOccurs="0"/>
                <xsd:element ref="ns2:_x00dc_bernahme_x0020_IM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8a593a-6d3a-42a6-be9e-1c74e4a0f631" elementFormDefault="qualified">
    <xsd:import namespace="http://schemas.microsoft.com/office/2006/documentManagement/types"/>
    <xsd:import namespace="http://schemas.microsoft.com/office/infopath/2007/PartnerControls"/>
    <xsd:element name="Revision" ma:index="2" nillable="true" ma:displayName="Revision" ma:internalName="Revision">
      <xsd:simpleType>
        <xsd:restriction base="dms:Text">
          <xsd:maxLength value="255"/>
        </xsd:restriction>
      </xsd:simpleType>
    </xsd:element>
    <xsd:element name="Gesellschaft" ma:index="3" nillable="true" ma:displayName="Gesellschaft" ma:list="{e1f2a65d-8cca-457d-a648-02a5405da65d}" ma:internalName="Gesellschaft" ma:showField="Title" ma:web="c55f89f2-a4db-4f16-88bb-f903457e3728">
      <xsd:complexType>
        <xsd:complexContent>
          <xsd:extension base="dms:MultiChoiceLookup">
            <xsd:sequence>
              <xsd:element name="Value" type="dms:Lookup" maxOccurs="unbounded" minOccurs="0" nillable="true"/>
            </xsd:sequence>
          </xsd:extension>
        </xsd:complexContent>
      </xsd:complexType>
    </xsd:element>
    <xsd:element name="Sprache" ma:index="4" nillable="true" ma:displayName="Sprache" ma:default="deutsch" ma:internalName="Sprache" ma:requiredMultiChoice="true">
      <xsd:complexType>
        <xsd:complexContent>
          <xsd:extension base="dms:MultiChoice">
            <xsd:sequence>
              <xsd:element name="Value" maxOccurs="unbounded" minOccurs="0" nillable="true">
                <xsd:simpleType>
                  <xsd:restriction base="dms:Choice">
                    <xsd:enumeration value="deutsch"/>
                    <xsd:enumeration value="englisch"/>
                    <xsd:enumeration value="chinesisch"/>
                    <xsd:enumeration value="koreanisch"/>
                  </xsd:restriction>
                </xsd:simpleType>
              </xsd:element>
            </xsd:sequence>
          </xsd:extension>
        </xsd:complexContent>
      </xsd:complexType>
    </xsd:element>
    <xsd:element name="Bereich" ma:index="5" nillable="true" ma:displayName="Bereich" ma:default="Allgemein" ma:internalName="Bereich" ma:requiredMultiChoice="true">
      <xsd:complexType>
        <xsd:complexContent>
          <xsd:extension base="dms:MultiChoice">
            <xsd:sequence>
              <xsd:element name="Value" maxOccurs="unbounded" minOccurs="0" nillable="true">
                <xsd:simpleType>
                  <xsd:restriction base="dms:Choice">
                    <xsd:enumeration value="Allgemein"/>
                    <xsd:enumeration value="Arbeitsschutz"/>
                    <xsd:enumeration value="Betriebsrat"/>
                    <xsd:enumeration value="Controlling"/>
                    <xsd:enumeration value="Datenschutz"/>
                    <xsd:enumeration value="Energie"/>
                    <xsd:enumeration value="Engineering"/>
                    <xsd:enumeration value="F&amp;E"/>
                    <xsd:enumeration value="F&amp;E PV"/>
                    <xsd:enumeration value="F&amp;E (MicroSystems)"/>
                    <xsd:enumeration value="Fertigung"/>
                    <xsd:enumeration value="Fertigung (PV)"/>
                    <xsd:enumeration value="Fertigung (MicroSystems)"/>
                    <xsd:enumeration value="Finanzen"/>
                    <xsd:enumeration value="Innovation"/>
                    <xsd:enumeration value="IT"/>
                    <xsd:enumeration value="Materialwirtschaft"/>
                    <xsd:enumeration value="Personal"/>
                    <xsd:enumeration value="PD"/>
                    <xsd:enumeration value="PD (Change Request)"/>
                    <xsd:enumeration value="PL (Single Eqipment)"/>
                    <xsd:enumeration value="PL (Linie PV)"/>
                    <xsd:enumeration value="PL (MicroSystems)"/>
                    <xsd:enumeration value="Produktmanagement (PV)"/>
                    <xsd:enumeration value="Produktmanagement (MicroSystems)"/>
                    <xsd:enumeration value="QM/QS"/>
                    <xsd:enumeration value="Service"/>
                    <xsd:enumeration value="System Solutions"/>
                    <xsd:enumeration value="Technik"/>
                    <xsd:enumeration value="Umweltschutz"/>
                    <xsd:enumeration value="Versicherung"/>
                    <xsd:enumeration value="Vertragswesen"/>
                    <xsd:enumeration value="Vertrieb"/>
                    <xsd:enumeration value="Vertrieb (PV)"/>
                    <xsd:enumeration value="Vertrieb (MicroSystems)"/>
                    <xsd:enumeration value="Verwaltung"/>
                  </xsd:restriction>
                </xsd:simpleType>
              </xsd:element>
            </xsd:sequence>
          </xsd:extension>
        </xsd:complexContent>
      </xsd:complexType>
    </xsd:element>
    <xsd:element name="Produkt" ma:index="6" nillable="true" ma:displayName="Produkt" ma:internalName="Produkt">
      <xsd:complexType>
        <xsd:complexContent>
          <xsd:extension base="dms:MultiChoice">
            <xsd:sequence>
              <xsd:element name="Value" maxOccurs="unbounded" minOccurs="0" nillable="true">
                <xsd:simpleType>
                  <xsd:restriction base="dms:Choice">
                    <xsd:enumeration value="Alle"/>
                    <xsd:enumeration value="AK"/>
                    <xsd:enumeration value="AK_Inline"/>
                    <xsd:enumeration value="Berillung"/>
                    <xsd:enumeration value="CALiPSO"/>
                    <xsd:enumeration value="CAMiNI"/>
                    <xsd:enumeration value="CAMiNI DREYER"/>
                    <xsd:enumeration value="CiMPAS"/>
                    <xsd:enumeration value="DiVA 6.1"/>
                    <xsd:enumeration value="HELiA PVD"/>
                    <xsd:enumeration value="HELiA PECVD"/>
                    <xsd:enumeration value="IonScan"/>
                    <xsd:enumeration value="IonSys"/>
                    <xsd:enumeration value="MicroSys"/>
                    <xsd:enumeration value="MN"/>
                    <xsd:enumeration value="MOCVD"/>
                    <xsd:enumeration value="MS"/>
                    <xsd:enumeration value="Rollcoater"/>
                    <xsd:enumeration value="SiNA I_MAiA I"/>
                    <xsd:enumeration value="SiNA II_MAiA II"/>
                    <xsd:enumeration value="SiNA_MAiA2.1"/>
                    <xsd:enumeration value="SQI"/>
                    <xsd:enumeration value="Stringer"/>
                  </xsd:restriction>
                </xsd:simpleType>
              </xsd:element>
            </xsd:sequence>
          </xsd:extension>
        </xsd:complexContent>
      </xsd:complexType>
    </xsd:element>
    <xsd:element name="Kuerzel" ma:index="7" nillable="true" ma:displayName="Kuerzel" ma:internalName="Kuerzel">
      <xsd:simpleType>
        <xsd:restriction base="dms:Text">
          <xsd:maxLength value="255"/>
        </xsd:restriction>
      </xsd:simpleType>
    </xsd:element>
    <xsd:element name="_x00dc_bernahme_x0020_IMS" ma:index="15" nillable="true" ma:displayName="Übernahme IMS" ma:default="..." ma:format="Dropdown" ma:internalName="_x00dc_bernahme_x0020_IMS">
      <xsd:simpleType>
        <xsd:restriction base="dms:Choice">
          <xsd:enumeration value="..."/>
          <xsd:enumeration value="ja"/>
          <xsd:enumeration value="nei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4" ma:displayName="Inhaltstyp" ma:readOnly="tru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Kuerzel xmlns="bd8a593a-6d3a-42a6-be9e-1c74e4a0f631" xsi:nil="true"/>
    <Bereich xmlns="bd8a593a-6d3a-42a6-be9e-1c74e4a0f631">
      <Value>Allgemein</Value>
    </Bereich>
    <Sprache xmlns="bd8a593a-6d3a-42a6-be9e-1c74e4a0f631">
      <Value>deutsch</Value>
    </Sprache>
    <Revision xmlns="bd8a593a-6d3a-42a6-be9e-1c74e4a0f631">4.2</Revision>
    <Gesellschaft xmlns="bd8a593a-6d3a-42a6-be9e-1c74e4a0f631">
      <Value>25</Value>
    </Gesellschaft>
    <Produkt xmlns="bd8a593a-6d3a-42a6-be9e-1c74e4a0f631"/>
    <_x00dc_bernahme_x0020_IMS xmlns="bd8a593a-6d3a-42a6-be9e-1c74e4a0f631">ja</_x00dc_bernahme_x0020_IM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3A215E-108E-4E8D-B3BA-44D65384B6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8a593a-6d3a-42a6-be9e-1c74e4a0f6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5757AD-6B64-4C5C-B408-E7F64160E5B3}">
  <ds:schemaRefs>
    <ds:schemaRef ds:uri="http://schemas.microsoft.com/office/2006/metadata/properties"/>
    <ds:schemaRef ds:uri="bd8a593a-6d3a-42a6-be9e-1c74e4a0f631"/>
  </ds:schemaRefs>
</ds:datastoreItem>
</file>

<file path=customXml/itemProps3.xml><?xml version="1.0" encoding="utf-8"?>
<ds:datastoreItem xmlns:ds="http://schemas.openxmlformats.org/officeDocument/2006/customXml" ds:itemID="{1AE5B1B7-4347-4EE1-853A-8E16365256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Dokumentenvorlage.dotx</Template>
  <TotalTime>4</TotalTime>
  <Application>Collabora_Office/23.05.13.1$Linux_X86_64 LibreOffice_project/964a4530ffe277dd71d11632561a22cc9679498a</Application>
  <AppVersion>15.0000</AppVersion>
  <Pages>7</Pages>
  <Words>1784</Words>
  <Characters>11987</Characters>
  <CharactersWithSpaces>13705</CharactersWithSpaces>
  <Paragraphs>72</Paragraphs>
  <Company>Roth&amp;Rau</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2023-10-16T14:28:00Z</dcterms:created>
  <dc:creator>Sammler, Patrick</dc:creator>
  <dc:description/>
  <dc:language>en-US</dc:language>
  <cp:lastModifiedBy/>
  <cp:lastPrinted>2010-04-09T12:13:00Z</cp:lastPrinted>
  <dcterms:modified xsi:type="dcterms:W3CDTF">2024-07-18T12:23:15Z</dcterms:modified>
  <cp:revision>6</cp:revision>
  <dc:subject/>
  <dc:title>Dokumentenvorlage_MB</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ereich">
    <vt:lpwstr>;#Allgemein;#</vt:lpwstr>
  </property>
  <property fmtid="{D5CDD505-2E9C-101B-9397-08002B2CF9AE}" pid="3" name="ContentTypeId">
    <vt:lpwstr>0x010100EB48A82E3C0B544898F038E10D7C20C2</vt:lpwstr>
  </property>
  <property fmtid="{D5CDD505-2E9C-101B-9397-08002B2CF9AE}" pid="4" name="Gesellschaft">
    <vt:lpwstr>
    </vt:lpwstr>
  </property>
  <property fmtid="{D5CDD505-2E9C-101B-9397-08002B2CF9AE}" pid="5" name="IMS change">
    <vt:lpwstr>-</vt:lpwstr>
  </property>
  <property fmtid="{D5CDD505-2E9C-101B-9397-08002B2CF9AE}" pid="6" name="IMS changedate">
    <vt:lpwstr>25.07.2018</vt:lpwstr>
  </property>
  <property fmtid="{D5CDD505-2E9C-101B-9397-08002B2CF9AE}" pid="7" name="IMS changeuser">
    <vt:lpwstr>Bergmann, Bärbel</vt:lpwstr>
  </property>
  <property fmtid="{D5CDD505-2E9C-101B-9397-08002B2CF9AE}" pid="8" name="IMS description">
    <vt:lpwstr>Dokumentenvorlage MB</vt:lpwstr>
  </property>
  <property fmtid="{D5CDD505-2E9C-101B-9397-08002B2CF9AE}" pid="9" name="IMS docId">
    <vt:lpwstr>340264</vt:lpwstr>
  </property>
  <property fmtid="{D5CDD505-2E9C-101B-9397-08002B2CF9AE}" pid="10" name="IMS docname">
    <vt:lpwstr>Dokumentenvorlage_MB</vt:lpwstr>
  </property>
  <property fmtid="{D5CDD505-2E9C-101B-9397-08002B2CF9AE}" pid="11" name="IMS filename">
    <vt:lpwstr>Dokumentenvorlage_MB_Rev.1.1.dotx</vt:lpwstr>
  </property>
  <property fmtid="{D5CDD505-2E9C-101B-9397-08002B2CF9AE}" pid="12" name="IMS language">
    <vt:lpwstr>DE</vt:lpwstr>
  </property>
  <property fmtid="{D5CDD505-2E9C-101B-9397-08002B2CF9AE}" pid="13" name="IMS meta 1118">
    <vt:lpwstr>-</vt:lpwstr>
  </property>
  <property fmtid="{D5CDD505-2E9C-101B-9397-08002B2CF9AE}" pid="14" name="IMS meta 1119">
    <vt:lpwstr>MB Germany, MB Switzerland, MB Technology, MB Industries</vt:lpwstr>
  </property>
  <property fmtid="{D5CDD505-2E9C-101B-9397-08002B2CF9AE}" pid="15" name="IMS meta 1120">
    <vt:lpwstr>Vorlage</vt:lpwstr>
  </property>
  <property fmtid="{D5CDD505-2E9C-101B-9397-08002B2CF9AE}" pid="16" name="IMS status">
    <vt:lpwstr>final</vt:lpwstr>
  </property>
  <property fmtid="{D5CDD505-2E9C-101B-9397-08002B2CF9AE}" pid="17" name="IMS typeId">
    <vt:lpwstr>36</vt:lpwstr>
  </property>
  <property fmtid="{D5CDD505-2E9C-101B-9397-08002B2CF9AE}" pid="18" name="IMS typeName">
    <vt:lpwstr>Nicht versioniertes Dokument</vt:lpwstr>
  </property>
  <property fmtid="{D5CDD505-2E9C-101B-9397-08002B2CF9AE}" pid="19" name="IMS upldate">
    <vt:lpwstr>25.07.2018</vt:lpwstr>
  </property>
  <property fmtid="{D5CDD505-2E9C-101B-9397-08002B2CF9AE}" pid="20" name="IMS uplpers">
    <vt:lpwstr>Bergmann, Bärbel</vt:lpwstr>
  </property>
  <property fmtid="{D5CDD505-2E9C-101B-9397-08002B2CF9AE}" pid="21" name="IMS validfrom">
    <vt:lpwstr>08.09.2022</vt:lpwstr>
  </property>
  <property fmtid="{D5CDD505-2E9C-101B-9397-08002B2CF9AE}" pid="22" name="IMS validto">
    <vt:lpwstr>-</vt:lpwstr>
  </property>
  <property fmtid="{D5CDD505-2E9C-101B-9397-08002B2CF9AE}" pid="23" name="IMS version">
    <vt:lpwstr>1</vt:lpwstr>
  </property>
  <property fmtid="{D5CDD505-2E9C-101B-9397-08002B2CF9AE}" pid="24" name="IMS versionId">
    <vt:lpwstr>340277</vt:lpwstr>
  </property>
  <property fmtid="{D5CDD505-2E9C-101B-9397-08002B2CF9AE}" pid="25" name="Kuerzel">
    <vt:lpwstr>
    </vt:lpwstr>
  </property>
  <property fmtid="{D5CDD505-2E9C-101B-9397-08002B2CF9AE}" pid="26" name="Revision">
    <vt:lpwstr>
    </vt:lpwstr>
  </property>
  <property fmtid="{D5CDD505-2E9C-101B-9397-08002B2CF9AE}" pid="27" name="Sprache">
    <vt:lpwstr>;#deutsch;#</vt:lpwstr>
  </property>
  <property fmtid="{D5CDD505-2E9C-101B-9397-08002B2CF9AE}" pid="28" name="TemplateUrl">
    <vt:lpwstr>
    </vt:lpwstr>
  </property>
  <property fmtid="{D5CDD505-2E9C-101B-9397-08002B2CF9AE}" pid="29" name="xd_ProgID">
    <vt:lpwstr>
    </vt:lpwstr>
  </property>
  <property fmtid="{D5CDD505-2E9C-101B-9397-08002B2CF9AE}" pid="30" name="xd_Signature">
    <vt:bool>0</vt:bool>
  </property>
</Properties>
</file>